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119" w:line="240" w:lineRule="auto"/>
        <w:rPr>
          <w:rFonts w:ascii="Liberation Sans" w:cs="Liberation Sans" w:eastAsia="Liberation Sans" w:hAnsi="Liberation Sans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Liberation Sans" w:cs="Liberation Sans" w:eastAsia="Liberation Sans" w:hAnsi="Liberation Sans"/>
          <w:b w:val="1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1476375" cy="1317894"/>
            <wp:effectExtent b="0" l="0" r="0" t="0"/>
            <wp:docPr descr="HOME" id="2" name="image2.png"/>
            <a:graphic>
              <a:graphicData uri="http://schemas.openxmlformats.org/drawingml/2006/picture">
                <pic:pic>
                  <pic:nvPicPr>
                    <pic:cNvPr descr="HOM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178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rFonts w:ascii="Liberation Sans" w:cs="Liberation Sans" w:eastAsia="Liberation Sans" w:hAnsi="Liberation Sans"/>
          <w:b w:val="1"/>
          <w:color w:val="000000"/>
          <w:sz w:val="28"/>
          <w:szCs w:val="28"/>
        </w:rPr>
        <w:drawing>
          <wp:inline distB="0" distT="0" distL="0" distR="0">
            <wp:extent cx="1200150" cy="1200150"/>
            <wp:effectExtent b="0" l="0" r="0" t="0"/>
            <wp:docPr descr="C:\Users\user\Documents\logo szkoły.jpg" id="1" name="image1.png"/>
            <a:graphic>
              <a:graphicData uri="http://schemas.openxmlformats.org/drawingml/2006/picture">
                <pic:pic>
                  <pic:nvPicPr>
                    <pic:cNvPr descr="C:\Users\user\Documents\logo szkoły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9750" cy="1090295"/>
            <wp:effectExtent b="0" l="0" r="0" t="0"/>
            <wp:wrapSquare wrapText="bothSides" distB="0" distT="0" distL="0" distR="0"/>
            <wp:docPr descr="C:\Users\user\AppData\Local\Temp\lu27643j7qte.tmp\lu27643j7qtm_tmp_d32b4418f7fc4eea.jpg" id="4" name="image3.png"/>
            <a:graphic>
              <a:graphicData uri="http://schemas.openxmlformats.org/drawingml/2006/picture">
                <pic:pic>
                  <pic:nvPicPr>
                    <pic:cNvPr descr="C:\Users\user\AppData\Local\Temp\lu27643j7qte.tmp\lu27643j7qtm_tmp_d32b4418f7fc4eea.jp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90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spacing w:after="119" w:before="28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119" w:before="280" w:line="240" w:lineRule="auto"/>
        <w:jc w:val="center"/>
        <w:rPr>
          <w:rFonts w:ascii="Liberation Sans" w:cs="Liberation Sans" w:eastAsia="Liberation Sans" w:hAnsi="Liberatio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Regulamin Powiatowego Konkursu Języka Angielskiego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2"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Wonderful holidays”</w:t>
      </w:r>
    </w:p>
    <w:p w:rsidR="00000000" w:rsidDel="00000000" w:rsidP="00000000" w:rsidRDefault="00000000" w:rsidRPr="00000000" w14:paraId="00000005">
      <w:pPr>
        <w:spacing w:after="142"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pod patronatem Powiatowego Ośrodka </w:t>
      </w:r>
    </w:p>
    <w:p w:rsidR="00000000" w:rsidDel="00000000" w:rsidP="00000000" w:rsidRDefault="00000000" w:rsidRPr="00000000" w14:paraId="00000006">
      <w:pPr>
        <w:spacing w:after="142" w:before="280" w:lineRule="auto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Doskonalenia Nauczycieli w Wodzisławiu Śląskim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42" w:before="280" w:lineRule="auto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rok szkolny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1.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Organizatorem Konkursu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Szkoła Podstawowa nr 1 im Karola Miarki w Rydułtowach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(dalej: „Organizator”).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Uczestnikami Konkursu są uczniowie szkół podstawowych (dalej: „Uczestnik”) w dwóch kategoriach: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2" w:before="28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 kategoria- klasy II</w:t>
      </w:r>
    </w:p>
    <w:p w:rsidR="00000000" w:rsidDel="00000000" w:rsidP="00000000" w:rsidRDefault="00000000" w:rsidRPr="00000000" w14:paraId="0000000D">
      <w:pPr>
        <w:spacing w:after="142" w:before="280" w:lineRule="auto"/>
        <w:ind w:left="720" w:firstLine="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 kategoria- klasy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Udział w konkursie jest dobrowolny i bezpłatny.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Poprzez przystąpienie do konkursu Uczestnicy akceptują jego zasady.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2. CELE I ZASADY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Celem Konkursu jest rozwijanie zainteresowania językiem obcym, motywowanie do nauki języka angielskiego, zachęcanie uczniów do wykorzystywania swoich umiejętności językowych i popularyzowanie języka angielskiego.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należy przesłać bądź dostarczyć do sekretariatu szkoły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 dnia 12 czerwca 2023r.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Przesłane na konkurs prace nie będą zwracane uczestnikom.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Wraz z pracą konkursową należy dostarczyć dwa załączniki (metryczka oraz zgody).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3. PRZEBIEG I TERMINY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Konkurs polega na stworzeniu lapbooka, który ma zawierać elementy językowe i plastyczne. Użyte słownictwo musi być w j. angielskim. Tematyka jest związana z wakacjami więc uczniowie mogą wykorzystać słownictwo związane m.in. z: aktywnością w wolnym czasie, zainteresowaniami, pogodą, ubiorem, nazwami krajów itp. Technika wykonania lapbooka jest dowolna. Lapbook nie powinien być większy niż format A2.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konkursowe należy przesyłać lub osobiście dostarczyć do Szkoły Podstawowej nr 1 im. Karola Miarki w Rydułtowach.   Adres: ul. M. Kolbego 5, 44-280 Rydułtowy.</w:t>
      </w:r>
    </w:p>
    <w:p w:rsidR="00000000" w:rsidDel="00000000" w:rsidP="00000000" w:rsidRDefault="00000000" w:rsidRPr="00000000" w14:paraId="00000018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4. 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ramach konkursu zostaną przyznane atrakcyjne nagrody rzeczowe.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Nagrody oraz pamiątkowe dyplomy zostaną wręczone na uroczystości podsumowującej konkurs, która odbędzie się 16 czerwca 2023r. o godz. 10.45 w SP1 Rydułtowy.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5. ZASADY PRZYZNAWANIA NAGRÓD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celu oceny prac Organizator powoła Komisję Konkursową.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Nagrody za pierwsze 3 miejsca będą przyznawane w dwóch kategoriach: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            I kategoria: klasy II</w:t>
      </w:r>
    </w:p>
    <w:p w:rsidR="00000000" w:rsidDel="00000000" w:rsidP="00000000" w:rsidRDefault="00000000" w:rsidRPr="00000000" w14:paraId="00000021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            II kategoria: klasy III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Laureatami Konkursu zostaną uczniowie, których prace zostaną najwyżej ocenione przez Komisję Konkursową. W ocenie prac będą brane pod uwagę m.in. poprawność językowa, kreatywność,  oryginalność i estetyka wykonania. Od decyzji Komisji Konkursowej nie przysługuje odwołanie.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6. WYNIKI KONKURSU ORAZ WRĘCZENIE NAGRÓD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Wyniki Konkursu zostaną ogłoszone na stronie internetowej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Laureaci Konkursu zostaną powiadomieni drogą elektroniczną lub telefonicznie przez Organizatora o wynikach oraz zostaną zaproszeni na uroczystość wręczenia nagród.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7. INFORMACJE DOTYCZĄCE PRZETWARZANIA DANYCH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142" w:before="28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Administratorem danych podanych przez Uczestnika Konkursu jest Organizator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Dane osobowe podane przez Uczestnika Konkursu, będą przetwarzane w celu organizacji, promocji i przeprowadzenia Konkursu i publikacji informacji o laureatach Konkursu na stronie internetowej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Dane osobowe laureatów Konkursu oraz osób odbierających nagrody mogą być przekazane fundatorom nagród w celu dopełnienia wymogów formalnych związanych z otrzymaniem nagród.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Organizator przetwarza wskazane dane osobowe w celu: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142" w:before="0" w:lineRule="auto"/>
        <w:ind w:left="144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umożliwienia Uczestnikom Konkursu wzięcia w nim udziału,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spacing w:after="142" w:before="0" w:lineRule="auto"/>
        <w:ind w:left="144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umożliwienia przeprowadzenia Konkursu,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spacing w:after="142" w:before="0" w:lineRule="auto"/>
        <w:ind w:left="144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opublikowania informacji o laureatach,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142" w:before="0" w:lineRule="auto"/>
        <w:ind w:left="144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archiwizacji dokumentów.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Dane osobowe przechowywane będą zgodnie z wymaganiami ustawy o narodowym zasobie archiwalnym i archiwach – przez czas określony w tych przepisach.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142" w:before="0" w:lineRule="auto"/>
        <w:ind w:left="720" w:hanging="360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Podanie danych osobowych jest dobrowolne, ale konieczne do umożliwienia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Organizatorowi zorganizowania Konkursu oraz powiadomienia laureatów o przyznaniu nagród.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razie pytań należy kontaktować się z organizatorami konkursu:</w:t>
      </w:r>
    </w:p>
    <w:p w:rsidR="00000000" w:rsidDel="00000000" w:rsidP="00000000" w:rsidRDefault="00000000" w:rsidRPr="00000000" w14:paraId="00000034">
      <w:pPr>
        <w:spacing w:after="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Anita Kubik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akubik@sp1rydultowy.pl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tel. 508 680 356 (preferowany sms)</w:t>
      </w:r>
    </w:p>
    <w:p w:rsidR="00000000" w:rsidDel="00000000" w:rsidP="00000000" w:rsidRDefault="00000000" w:rsidRPr="00000000" w14:paraId="00000035">
      <w:pPr>
        <w:spacing w:after="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Michaela Koszorz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mkoszorz@sp1rydultowy.pl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36">
      <w:pPr>
        <w:spacing w:after="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247775" cy="766445"/>
            <wp:effectExtent b="0" l="0" r="0" t="0"/>
            <wp:wrapSquare wrapText="bothSides" distB="0" distT="0" distL="0" distR="0"/>
            <wp:docPr descr="C:\Users\user\AppData\Local\Temp\lu27643j7qte.tmp\lu27643j7qtm_tmp_d32b4418f7fc4eea.jpg" id="5" name="image3.png"/>
            <a:graphic>
              <a:graphicData uri="http://schemas.openxmlformats.org/drawingml/2006/picture">
                <pic:pic>
                  <pic:nvPicPr>
                    <pic:cNvPr descr="C:\Users\user\AppData\Local\Temp\lu27643j7qte.tmp\lu27643j7qtm_tmp_d32b4418f7fc4eea.jp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66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80" w:line="240" w:lineRule="auto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80" w:line="240" w:lineRule="auto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Załącznik 1 Karta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1. Imię i nazwisko ucznia:</w:t>
      </w:r>
    </w:p>
    <w:p w:rsidR="00000000" w:rsidDel="00000000" w:rsidP="00000000" w:rsidRDefault="00000000" w:rsidRPr="00000000" w14:paraId="00000048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2. Klasa:</w:t>
      </w:r>
    </w:p>
    <w:p w:rsidR="00000000" w:rsidDel="00000000" w:rsidP="00000000" w:rsidRDefault="00000000" w:rsidRPr="00000000" w14:paraId="00000049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3. Pełna nazwa szkoły:</w:t>
      </w:r>
    </w:p>
    <w:p w:rsidR="00000000" w:rsidDel="00000000" w:rsidP="00000000" w:rsidRDefault="00000000" w:rsidRPr="00000000" w14:paraId="0000004A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4. Adres szkoły:</w:t>
      </w:r>
    </w:p>
    <w:p w:rsidR="00000000" w:rsidDel="00000000" w:rsidP="00000000" w:rsidRDefault="00000000" w:rsidRPr="00000000" w14:paraId="0000004B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5. Adres mailowy szkoły:</w:t>
      </w:r>
    </w:p>
    <w:p w:rsidR="00000000" w:rsidDel="00000000" w:rsidP="00000000" w:rsidRDefault="00000000" w:rsidRPr="00000000" w14:paraId="0000004C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6. Gmina:</w:t>
      </w:r>
    </w:p>
    <w:p w:rsidR="00000000" w:rsidDel="00000000" w:rsidP="00000000" w:rsidRDefault="00000000" w:rsidRPr="00000000" w14:paraId="0000004D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7. Nr telefonu szkoły:</w:t>
      </w:r>
    </w:p>
    <w:p w:rsidR="00000000" w:rsidDel="00000000" w:rsidP="00000000" w:rsidRDefault="00000000" w:rsidRPr="00000000" w14:paraId="0000004E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8. Imię i nazwisko nauczyciela przygotowującego:</w:t>
      </w:r>
    </w:p>
    <w:p w:rsidR="00000000" w:rsidDel="00000000" w:rsidP="00000000" w:rsidRDefault="00000000" w:rsidRPr="00000000" w14:paraId="0000004F">
      <w:pPr>
        <w:spacing w:after="142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9. Nr kontaktowy:</w:t>
      </w:r>
    </w:p>
    <w:p w:rsidR="00000000" w:rsidDel="00000000" w:rsidP="00000000" w:rsidRDefault="00000000" w:rsidRPr="00000000" w14:paraId="00000050">
      <w:pPr>
        <w:spacing w:after="240" w:before="28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280" w:line="240" w:lineRule="auto"/>
        <w:rPr>
          <w:rFonts w:ascii="Liberation Serif" w:cs="Liberation Serif" w:eastAsia="Liberation Serif" w:hAnsi="Liberation Serif"/>
          <w:b w:val="1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600200" cy="985520"/>
            <wp:effectExtent b="0" l="0" r="0" t="0"/>
            <wp:wrapSquare wrapText="bothSides" distB="0" distT="0" distL="0" distR="0"/>
            <wp:docPr descr="C:\Users\user\AppData\Local\Temp\lu27643j7qte.tmp\lu27643j7qtm_tmp_d32b4418f7fc4eea.jpg" id="3" name="image3.png"/>
            <a:graphic>
              <a:graphicData uri="http://schemas.openxmlformats.org/drawingml/2006/picture">
                <pic:pic>
                  <pic:nvPicPr>
                    <pic:cNvPr descr="C:\Users\user\AppData\Local\Temp\lu27643j7qte.tmp\lu27643j7qtm_tmp_d32b4418f7fc4eea.jp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85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spacing w:after="0" w:before="280" w:line="240" w:lineRule="auto"/>
        <w:rPr>
          <w:rFonts w:ascii="Liberation Serif" w:cs="Liberation Serif" w:eastAsia="Liberation Serif" w:hAnsi="Liberation Serif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280" w:line="240" w:lineRule="auto"/>
        <w:rPr>
          <w:rFonts w:ascii="Liberation Serif" w:cs="Liberation Serif" w:eastAsia="Liberation Serif" w:hAnsi="Liberation Serif"/>
          <w:b w:val="1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                          </w:t>
      </w:r>
    </w:p>
    <w:p w:rsidR="00000000" w:rsidDel="00000000" w:rsidP="00000000" w:rsidRDefault="00000000" w:rsidRPr="00000000" w14:paraId="0000005C">
      <w:pPr>
        <w:spacing w:after="0" w:before="280" w:line="240" w:lineRule="auto"/>
        <w:rPr>
          <w:rFonts w:ascii="Liberation Serif" w:cs="Liberation Serif" w:eastAsia="Liberation Serif" w:hAnsi="Liberation Serif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280" w:line="240" w:lineRule="auto"/>
        <w:rPr>
          <w:rFonts w:ascii="Liberation Serif" w:cs="Liberation Serif" w:eastAsia="Liberation Serif" w:hAnsi="Liberation Serif"/>
          <w:b w:val="1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 Załącznik 2 </w:t>
      </w:r>
    </w:p>
    <w:p w:rsidR="00000000" w:rsidDel="00000000" w:rsidP="00000000" w:rsidRDefault="00000000" w:rsidRPr="00000000" w14:paraId="0000005E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Klauzula zgody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Wyrażam zgodę na przetwarzanie danych osobowych dziecka ……………………………………… w celach organizacji i przeprowadzenia konkursu oraz udostępnienia informacji o wynikach konkursu. Posiadam wiedzę, że podanie danych jest dobrowolne, jednak konieczne do realizacji celów, w jakim zostały zebrane. </w:t>
      </w:r>
    </w:p>
    <w:p w:rsidR="00000000" w:rsidDel="00000000" w:rsidP="00000000" w:rsidRDefault="00000000" w:rsidRPr="00000000" w14:paraId="00000061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Nazwisko, imię rodzica/opiekuna prawnego uczestnika </w:t>
      </w:r>
    </w:p>
    <w:p w:rsidR="00000000" w:rsidDel="00000000" w:rsidP="00000000" w:rsidRDefault="00000000" w:rsidRPr="00000000" w14:paraId="00000064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Klauzula informacyjna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Organizator informuje, że posiada Pani/Pan prawo dostępu do treści udostępnionych danych oraz z zastrzeżeniem przepisów prawa: prawo ich sprostowania, usunięcia, ograniczenia przetwarzania, prawo do przenoszenia danych, prawo do wniesienia sprzeciwu, prawo do cofnięcia zgody w dowolnym momencie. </w:t>
      </w:r>
    </w:p>
    <w:p w:rsidR="00000000" w:rsidDel="00000000" w:rsidP="00000000" w:rsidRDefault="00000000" w:rsidRPr="00000000" w14:paraId="0000006A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Podpis rodzica/opiekuna prawnego uczestnika </w:t>
      </w:r>
    </w:p>
    <w:p w:rsidR="00000000" w:rsidDel="00000000" w:rsidP="00000000" w:rsidRDefault="00000000" w:rsidRPr="00000000" w14:paraId="0000006E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280" w:line="240" w:lineRule="auto"/>
        <w:rPr>
          <w:rFonts w:ascii="Liberation Serif" w:cs="Liberation Serif" w:eastAsia="Liberation Serif" w:hAnsi="Liberation Serif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Oświadczenie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Oświadczam, że zapoznałam(em) się i akceptuję wszystkie warunki przewidziane w regulaminie konkursu. Podpis rodzica/opiekuna prawnego uczestnika </w:t>
      </w:r>
    </w:p>
    <w:p w:rsidR="00000000" w:rsidDel="00000000" w:rsidP="00000000" w:rsidRDefault="00000000" w:rsidRPr="00000000" w14:paraId="00000073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Zgoda na wykorzystanie wizerunku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1. Wyrażam zgodę na nieodpłatne używanie, wykorzystanie i rozpowszechnianie wizerunku dziecka, utrwalonego jakąkolwiek techniką na wszelkich nośnikach przez organizatorów, na potrzeby konkursu.</w:t>
      </w:r>
    </w:p>
    <w:p w:rsidR="00000000" w:rsidDel="00000000" w:rsidP="00000000" w:rsidRDefault="00000000" w:rsidRPr="00000000" w14:paraId="00000078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2. Niniejsza zgoda jest nieodpłatna, nie jest ograniczona ilościowo, czasowo ani terytorialnie.</w:t>
      </w:r>
    </w:p>
    <w:p w:rsidR="00000000" w:rsidDel="00000000" w:rsidP="00000000" w:rsidRDefault="00000000" w:rsidRPr="00000000" w14:paraId="00000079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3. Niniejsza zgoda obejmuje wszelkie formy publikacji, w szczególności rozpowszechnianie w Internecie (w tym na stronach organizatora) oraz zamieszczenie w materiałach promocyjnych i informacyjnych. Wizerunek dziecka nie może być użyty w formie lub publikacji obraźliwej lub naruszać w inny sposób dóbr osobistych dziecka.</w:t>
      </w:r>
    </w:p>
    <w:p w:rsidR="00000000" w:rsidDel="00000000" w:rsidP="00000000" w:rsidRDefault="00000000" w:rsidRPr="00000000" w14:paraId="0000007A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280" w:line="240" w:lineRule="auto"/>
        <w:rPr>
          <w:rFonts w:ascii="Liberation Serif" w:cs="Liberation Serif" w:eastAsia="Liberation Serif" w:hAnsi="Liberation Serif"/>
          <w:color w:val="00000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4"/>
          <w:szCs w:val="24"/>
          <w:rtl w:val="0"/>
        </w:rPr>
        <w:t xml:space="preserve">Podpis rodzica/opiekuna prawnego uczestnika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18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19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koszorz@sp1rydultowy.pl" TargetMode="External"/><Relationship Id="rId9" Type="http://schemas.openxmlformats.org/officeDocument/2006/relationships/hyperlink" Target="mailto:akubik@sp1rydultowy.p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